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ECFBB" w14:textId="77777777" w:rsidR="00761FD1" w:rsidRPr="000D4DDC" w:rsidRDefault="00761FD1" w:rsidP="00761FD1">
      <w:pPr>
        <w:rPr>
          <w:b/>
          <w:color w:val="FF0000"/>
          <w:sz w:val="40"/>
          <w:szCs w:val="40"/>
        </w:rPr>
      </w:pPr>
      <w:r>
        <w:rPr>
          <w:b/>
          <w:noProof/>
          <w:sz w:val="40"/>
          <w:szCs w:val="40"/>
          <w:lang w:eastAsia="fr-CA"/>
        </w:rPr>
        <w:drawing>
          <wp:anchor distT="0" distB="0" distL="114300" distR="114300" simplePos="0" relativeHeight="251659264" behindDoc="1" locked="0" layoutInCell="1" allowOverlap="1" wp14:anchorId="5F0E25A6" wp14:editId="3CC745F8">
            <wp:simplePos x="0" y="0"/>
            <wp:positionH relativeFrom="column">
              <wp:posOffset>4513580</wp:posOffset>
            </wp:positionH>
            <wp:positionV relativeFrom="paragraph">
              <wp:posOffset>59055</wp:posOffset>
            </wp:positionV>
            <wp:extent cx="1921510" cy="1988185"/>
            <wp:effectExtent l="0" t="0" r="2540" b="0"/>
            <wp:wrapTight wrapText="bothSides">
              <wp:wrapPolygon edited="0">
                <wp:start x="0" y="0"/>
                <wp:lineTo x="0" y="207"/>
                <wp:lineTo x="20772" y="21317"/>
                <wp:lineTo x="21414" y="21317"/>
                <wp:lineTo x="21414" y="0"/>
                <wp:lineTo x="0" y="0"/>
              </wp:wrapPolygon>
            </wp:wrapTight>
            <wp:docPr id="2" name="Image 2" descr="Une image contenant herb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2.png"/>
                    <pic:cNvPicPr/>
                  </pic:nvPicPr>
                  <pic:blipFill>
                    <a:blip r:embed="rId7"/>
                    <a:stretch>
                      <a:fillRect/>
                    </a:stretch>
                  </pic:blipFill>
                  <pic:spPr>
                    <a:xfrm>
                      <a:off x="0" y="0"/>
                      <a:ext cx="1921510" cy="1988185"/>
                    </a:xfrm>
                    <a:prstGeom prst="rect">
                      <a:avLst/>
                    </a:prstGeom>
                  </pic:spPr>
                </pic:pic>
              </a:graphicData>
            </a:graphic>
            <wp14:sizeRelH relativeFrom="margin">
              <wp14:pctWidth>0</wp14:pctWidth>
            </wp14:sizeRelH>
            <wp14:sizeRelV relativeFrom="margin">
              <wp14:pctHeight>0</wp14:pctHeight>
            </wp14:sizeRelV>
          </wp:anchor>
        </w:drawing>
      </w:r>
      <w:r w:rsidRPr="0076756C">
        <w:rPr>
          <w:b/>
          <w:sz w:val="40"/>
          <w:szCs w:val="40"/>
        </w:rPr>
        <w:t>COMMUNIQUÉ DE PRESSE</w:t>
      </w:r>
      <w:r>
        <w:br/>
        <w:t>Pour diffusion immédiate</w:t>
      </w:r>
    </w:p>
    <w:p w14:paraId="3BB404FD" w14:textId="77777777" w:rsidR="00761FD1" w:rsidRDefault="00761FD1" w:rsidP="00761FD1">
      <w:pPr>
        <w:spacing w:after="0" w:line="240" w:lineRule="auto"/>
        <w:rPr>
          <w:rFonts w:ascii="Arial" w:eastAsia="Times New Roman" w:hAnsi="Arial" w:cs="Arial"/>
          <w:b/>
          <w:color w:val="000000"/>
          <w:sz w:val="24"/>
          <w:szCs w:val="24"/>
        </w:rPr>
      </w:pPr>
    </w:p>
    <w:p w14:paraId="04301F67" w14:textId="77777777" w:rsidR="00761FD1" w:rsidRDefault="00761FD1" w:rsidP="00761FD1">
      <w:pPr>
        <w:spacing w:after="0" w:line="240" w:lineRule="auto"/>
        <w:rPr>
          <w:rFonts w:ascii="Arial" w:eastAsia="Times New Roman" w:hAnsi="Arial" w:cs="Arial"/>
          <w:b/>
          <w:color w:val="000000"/>
          <w:sz w:val="24"/>
          <w:szCs w:val="24"/>
        </w:rPr>
      </w:pPr>
    </w:p>
    <w:p w14:paraId="45315C74" w14:textId="77777777" w:rsidR="00761FD1" w:rsidRPr="000C0FF9" w:rsidRDefault="003422D7" w:rsidP="00761FD1">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BONIFICATION DU </w:t>
      </w:r>
      <w:r w:rsidR="00761FD1">
        <w:rPr>
          <w:rFonts w:ascii="Arial" w:eastAsia="Times New Roman" w:hAnsi="Arial" w:cs="Arial"/>
          <w:b/>
          <w:color w:val="000000"/>
          <w:sz w:val="24"/>
          <w:szCs w:val="24"/>
        </w:rPr>
        <w:t>FONDS D’AIDE ET DE</w:t>
      </w:r>
      <w:r>
        <w:rPr>
          <w:rFonts w:ascii="Arial" w:eastAsia="Times New Roman" w:hAnsi="Arial" w:cs="Arial"/>
          <w:b/>
          <w:color w:val="000000"/>
          <w:sz w:val="24"/>
          <w:szCs w:val="24"/>
        </w:rPr>
        <w:br/>
      </w:r>
      <w:r w:rsidR="00761FD1">
        <w:rPr>
          <w:rFonts w:ascii="Arial" w:eastAsia="Times New Roman" w:hAnsi="Arial" w:cs="Arial"/>
          <w:b/>
          <w:color w:val="000000"/>
          <w:sz w:val="24"/>
          <w:szCs w:val="24"/>
        </w:rPr>
        <w:t>RELANCE RÉGIONALE (FARR) :</w:t>
      </w:r>
      <w:r w:rsidR="00761FD1">
        <w:rPr>
          <w:rFonts w:ascii="Arial" w:eastAsia="Times New Roman" w:hAnsi="Arial" w:cs="Arial"/>
          <w:b/>
          <w:color w:val="000000"/>
          <w:sz w:val="24"/>
          <w:szCs w:val="24"/>
        </w:rPr>
        <w:br/>
      </w:r>
      <w:r w:rsidR="00761FD1">
        <w:rPr>
          <w:rFonts w:ascii="Arial" w:eastAsia="Times New Roman" w:hAnsi="Arial" w:cs="Arial"/>
          <w:b/>
          <w:color w:val="000000"/>
          <w:sz w:val="24"/>
          <w:szCs w:val="24"/>
        </w:rPr>
        <w:br/>
      </w:r>
      <w:r w:rsidR="007B3F2F" w:rsidRPr="00473FE5">
        <w:rPr>
          <w:rFonts w:ascii="Arial" w:eastAsia="Times New Roman" w:hAnsi="Arial" w:cs="Arial"/>
          <w:b/>
          <w:color w:val="000000" w:themeColor="text1"/>
          <w:sz w:val="24"/>
          <w:szCs w:val="24"/>
        </w:rPr>
        <w:t xml:space="preserve">23,3 </w:t>
      </w:r>
      <w:r w:rsidR="00761FD1" w:rsidRPr="00473FE5">
        <w:rPr>
          <w:rFonts w:ascii="Arial" w:eastAsia="Times New Roman" w:hAnsi="Arial" w:cs="Arial"/>
          <w:b/>
          <w:color w:val="000000" w:themeColor="text1"/>
          <w:sz w:val="24"/>
          <w:szCs w:val="24"/>
        </w:rPr>
        <w:t xml:space="preserve">M$ </w:t>
      </w:r>
      <w:r w:rsidR="00761FD1">
        <w:rPr>
          <w:rFonts w:ascii="Arial" w:eastAsia="Times New Roman" w:hAnsi="Arial" w:cs="Arial"/>
          <w:b/>
          <w:color w:val="000000" w:themeColor="text1"/>
          <w:sz w:val="24"/>
          <w:szCs w:val="24"/>
        </w:rPr>
        <w:t xml:space="preserve">de plus pour aider les petites </w:t>
      </w:r>
      <w:r w:rsidR="00761FD1" w:rsidRPr="00D8414B">
        <w:rPr>
          <w:rFonts w:ascii="Arial" w:eastAsia="Times New Roman" w:hAnsi="Arial" w:cs="Arial"/>
          <w:b/>
          <w:color w:val="000000" w:themeColor="text1"/>
          <w:sz w:val="24"/>
          <w:szCs w:val="24"/>
        </w:rPr>
        <w:t xml:space="preserve">entreprises </w:t>
      </w:r>
      <w:r w:rsidR="00761FD1">
        <w:rPr>
          <w:rFonts w:ascii="Arial" w:eastAsia="Times New Roman" w:hAnsi="Arial" w:cs="Arial"/>
          <w:b/>
          <w:color w:val="000000"/>
          <w:sz w:val="24"/>
          <w:szCs w:val="24"/>
        </w:rPr>
        <w:t>en région</w:t>
      </w:r>
      <w:r w:rsidR="00761FD1">
        <w:rPr>
          <w:rFonts w:ascii="Arial" w:eastAsia="Times New Roman" w:hAnsi="Arial" w:cs="Arial"/>
          <w:b/>
          <w:color w:val="000000"/>
          <w:sz w:val="24"/>
          <w:szCs w:val="24"/>
        </w:rPr>
        <w:br/>
        <w:t>à faire face à la COVID-19</w:t>
      </w:r>
    </w:p>
    <w:p w14:paraId="11B4A429" w14:textId="77777777" w:rsidR="00761FD1" w:rsidRPr="00A919F9" w:rsidRDefault="00761FD1" w:rsidP="00761FD1">
      <w:pPr>
        <w:spacing w:after="0" w:line="240" w:lineRule="auto"/>
        <w:rPr>
          <w:rFonts w:ascii="Arial" w:eastAsia="Times New Roman" w:hAnsi="Arial" w:cs="Arial"/>
          <w:b/>
          <w:color w:val="000000"/>
          <w:sz w:val="24"/>
          <w:szCs w:val="24"/>
        </w:rPr>
      </w:pPr>
      <w:r w:rsidRPr="007C4B4C">
        <w:rPr>
          <w:rFonts w:ascii="Times New Roman" w:eastAsiaTheme="minorHAnsi" w:hAnsi="Times New Roman"/>
          <w:color w:val="1F497D"/>
          <w:sz w:val="24"/>
          <w:szCs w:val="24"/>
        </w:rPr>
        <w:t> </w:t>
      </w:r>
    </w:p>
    <w:p w14:paraId="5A0A8073" w14:textId="77777777" w:rsidR="00761FD1" w:rsidRPr="00761FD1" w:rsidRDefault="00761FD1" w:rsidP="00761FD1">
      <w:pPr>
        <w:rPr>
          <w:rFonts w:ascii="Arial" w:eastAsiaTheme="minorHAnsi" w:hAnsi="Arial" w:cs="Arial"/>
          <w:color w:val="000000" w:themeColor="text1"/>
          <w:lang w:val="fr-FR"/>
        </w:rPr>
      </w:pPr>
      <w:r w:rsidRPr="00761FD1">
        <w:rPr>
          <w:rFonts w:ascii="Arial" w:eastAsiaTheme="minorHAnsi" w:hAnsi="Arial" w:cs="Arial"/>
          <w:color w:val="000000" w:themeColor="text1"/>
          <w:lang w:val="fr-FR"/>
        </w:rPr>
        <w:t>Québec, 2 octobre 2020 – Le Réseau des SADC et CAE e</w:t>
      </w:r>
      <w:r w:rsidR="003422D7">
        <w:rPr>
          <w:rFonts w:ascii="Arial" w:eastAsiaTheme="minorHAnsi" w:hAnsi="Arial" w:cs="Arial"/>
          <w:color w:val="000000" w:themeColor="text1"/>
          <w:lang w:val="fr-FR"/>
        </w:rPr>
        <w:t>s</w:t>
      </w:r>
      <w:r w:rsidRPr="00761FD1">
        <w:rPr>
          <w:rFonts w:ascii="Arial" w:eastAsiaTheme="minorHAnsi" w:hAnsi="Arial" w:cs="Arial"/>
          <w:color w:val="000000" w:themeColor="text1"/>
          <w:lang w:val="fr-FR"/>
        </w:rPr>
        <w:t>t très heureux de l’</w:t>
      </w:r>
      <w:r w:rsidR="007952AD">
        <w:rPr>
          <w:rFonts w:ascii="Arial" w:eastAsiaTheme="minorHAnsi" w:hAnsi="Arial" w:cs="Arial"/>
          <w:color w:val="000000" w:themeColor="text1"/>
          <w:lang w:val="fr-FR"/>
        </w:rPr>
        <w:t>annonce faite aujourd’hui par l’honorable Mélanie Joly, ministre du Développement économique et des Langues officielles</w:t>
      </w:r>
      <w:r w:rsidR="005C321F">
        <w:rPr>
          <w:rFonts w:ascii="Arial" w:eastAsiaTheme="minorHAnsi" w:hAnsi="Arial" w:cs="Arial"/>
          <w:color w:val="000000" w:themeColor="text1"/>
          <w:lang w:val="fr-FR"/>
        </w:rPr>
        <w:t>,</w:t>
      </w:r>
      <w:r w:rsidR="007952AD">
        <w:rPr>
          <w:rFonts w:ascii="Arial" w:eastAsiaTheme="minorHAnsi" w:hAnsi="Arial" w:cs="Arial"/>
          <w:color w:val="000000" w:themeColor="text1"/>
          <w:lang w:val="fr-FR"/>
        </w:rPr>
        <w:t xml:space="preserve"> de l’ajout de 600 </w:t>
      </w:r>
      <w:r w:rsidRPr="00761FD1">
        <w:rPr>
          <w:rFonts w:ascii="Arial" w:eastAsiaTheme="minorHAnsi" w:hAnsi="Arial" w:cs="Arial"/>
          <w:color w:val="000000" w:themeColor="text1"/>
          <w:lang w:val="fr-FR"/>
        </w:rPr>
        <w:t>M$</w:t>
      </w:r>
      <w:r w:rsidR="003422D7">
        <w:rPr>
          <w:rFonts w:ascii="Arial" w:eastAsiaTheme="minorHAnsi" w:hAnsi="Arial" w:cs="Arial"/>
          <w:color w:val="000000" w:themeColor="text1"/>
          <w:lang w:val="fr-FR"/>
        </w:rPr>
        <w:t>,</w:t>
      </w:r>
      <w:r w:rsidRPr="00761FD1">
        <w:rPr>
          <w:rFonts w:ascii="Arial" w:eastAsiaTheme="minorHAnsi" w:hAnsi="Arial" w:cs="Arial"/>
          <w:color w:val="000000" w:themeColor="text1"/>
          <w:lang w:val="fr-FR"/>
        </w:rPr>
        <w:t xml:space="preserve"> </w:t>
      </w:r>
      <w:proofErr w:type="gramStart"/>
      <w:r w:rsidRPr="00473FE5">
        <w:rPr>
          <w:rFonts w:ascii="Arial" w:eastAsiaTheme="minorHAnsi" w:hAnsi="Arial" w:cs="Arial"/>
          <w:color w:val="000000" w:themeColor="text1"/>
          <w:lang w:val="fr-FR"/>
        </w:rPr>
        <w:t xml:space="preserve">dont  </w:t>
      </w:r>
      <w:r w:rsidR="007B3F2F" w:rsidRPr="00473FE5">
        <w:rPr>
          <w:rFonts w:ascii="Arial" w:eastAsiaTheme="minorHAnsi" w:hAnsi="Arial" w:cs="Arial"/>
          <w:color w:val="000000" w:themeColor="text1"/>
          <w:lang w:val="fr-FR"/>
        </w:rPr>
        <w:t>23</w:t>
      </w:r>
      <w:proofErr w:type="gramEnd"/>
      <w:r w:rsidR="007B3F2F" w:rsidRPr="00473FE5">
        <w:rPr>
          <w:rFonts w:ascii="Arial" w:eastAsiaTheme="minorHAnsi" w:hAnsi="Arial" w:cs="Arial"/>
          <w:color w:val="000000" w:themeColor="text1"/>
          <w:lang w:val="fr-FR"/>
        </w:rPr>
        <w:t>,3</w:t>
      </w:r>
      <w:r w:rsidR="007952AD">
        <w:rPr>
          <w:rFonts w:ascii="Arial" w:eastAsiaTheme="minorHAnsi" w:hAnsi="Arial" w:cs="Arial"/>
          <w:color w:val="000000" w:themeColor="text1"/>
          <w:lang w:val="fr-FR"/>
        </w:rPr>
        <w:t xml:space="preserve"> </w:t>
      </w:r>
      <w:r w:rsidR="007B3F2F" w:rsidRPr="00473FE5">
        <w:rPr>
          <w:rFonts w:ascii="Arial" w:eastAsiaTheme="minorHAnsi" w:hAnsi="Arial" w:cs="Arial"/>
          <w:color w:val="000000" w:themeColor="text1"/>
          <w:lang w:val="fr-FR"/>
        </w:rPr>
        <w:t>M</w:t>
      </w:r>
      <w:r w:rsidR="007952AD">
        <w:rPr>
          <w:rFonts w:ascii="Arial" w:eastAsiaTheme="minorHAnsi" w:hAnsi="Arial" w:cs="Arial"/>
          <w:color w:val="000000" w:themeColor="text1"/>
          <w:lang w:val="fr-FR"/>
        </w:rPr>
        <w:t>$</w:t>
      </w:r>
      <w:r w:rsidRPr="00473FE5">
        <w:rPr>
          <w:rFonts w:ascii="Arial" w:eastAsiaTheme="minorHAnsi" w:hAnsi="Arial" w:cs="Arial"/>
          <w:color w:val="000000" w:themeColor="text1"/>
          <w:lang w:val="fr-FR"/>
        </w:rPr>
        <w:t xml:space="preserve"> pour le</w:t>
      </w:r>
      <w:r w:rsidR="007B3F2F" w:rsidRPr="00473FE5">
        <w:rPr>
          <w:rFonts w:ascii="Arial" w:eastAsiaTheme="minorHAnsi" w:hAnsi="Arial" w:cs="Arial"/>
          <w:color w:val="000000" w:themeColor="text1"/>
          <w:lang w:val="fr-FR"/>
        </w:rPr>
        <w:t>s SADC et CAE au</w:t>
      </w:r>
      <w:r w:rsidRPr="00473FE5">
        <w:rPr>
          <w:rFonts w:ascii="Arial" w:eastAsiaTheme="minorHAnsi" w:hAnsi="Arial" w:cs="Arial"/>
          <w:color w:val="000000" w:themeColor="text1"/>
          <w:lang w:val="fr-FR"/>
        </w:rPr>
        <w:t xml:space="preserve"> Québec</w:t>
      </w:r>
      <w:r w:rsidR="003422D7" w:rsidRPr="00473FE5">
        <w:rPr>
          <w:rFonts w:ascii="Arial" w:eastAsiaTheme="minorHAnsi" w:hAnsi="Arial" w:cs="Arial"/>
          <w:color w:val="000000" w:themeColor="text1"/>
          <w:lang w:val="fr-FR"/>
        </w:rPr>
        <w:t>,</w:t>
      </w:r>
      <w:r w:rsidRPr="00473FE5">
        <w:rPr>
          <w:rFonts w:ascii="Arial" w:eastAsiaTheme="minorHAnsi" w:hAnsi="Arial" w:cs="Arial"/>
          <w:color w:val="000000" w:themeColor="text1"/>
          <w:lang w:val="fr-FR"/>
        </w:rPr>
        <w:t xml:space="preserve"> dans </w:t>
      </w:r>
      <w:r w:rsidRPr="00761FD1">
        <w:rPr>
          <w:rFonts w:ascii="Arial" w:eastAsiaTheme="minorHAnsi" w:hAnsi="Arial" w:cs="Arial"/>
          <w:color w:val="000000" w:themeColor="text1"/>
          <w:lang w:val="fr-FR"/>
        </w:rPr>
        <w:t>le Fonds d’aide et de relance régionale (FARR).</w:t>
      </w:r>
    </w:p>
    <w:p w14:paraId="5FEEA786" w14:textId="77777777" w:rsidR="003422D7" w:rsidRDefault="00761FD1" w:rsidP="00AB0B56">
      <w:pPr>
        <w:pStyle w:val="Pa5"/>
        <w:spacing w:after="140"/>
        <w:rPr>
          <w:rFonts w:ascii="Arial" w:hAnsi="Arial" w:cs="Arial"/>
          <w:color w:val="000000" w:themeColor="text1"/>
          <w:sz w:val="22"/>
          <w:szCs w:val="22"/>
        </w:rPr>
      </w:pPr>
      <w:r w:rsidRPr="00761FD1">
        <w:rPr>
          <w:rFonts w:ascii="Arial" w:hAnsi="Arial" w:cs="Arial"/>
          <w:color w:val="000000" w:themeColor="text1"/>
          <w:sz w:val="22"/>
          <w:szCs w:val="22"/>
        </w:rPr>
        <w:t>Selon M. Vallier Daigle, président du Réseau des SADC et CAE</w:t>
      </w:r>
      <w:r w:rsidR="005C321F">
        <w:rPr>
          <w:rFonts w:ascii="Arial" w:hAnsi="Arial" w:cs="Arial"/>
          <w:color w:val="000000" w:themeColor="text1"/>
          <w:sz w:val="22"/>
          <w:szCs w:val="22"/>
        </w:rPr>
        <w:t>, « n</w:t>
      </w:r>
      <w:r w:rsidRPr="00761FD1">
        <w:rPr>
          <w:rFonts w:ascii="Arial" w:hAnsi="Arial" w:cs="Arial"/>
          <w:color w:val="000000" w:themeColor="text1"/>
          <w:sz w:val="22"/>
          <w:szCs w:val="22"/>
        </w:rPr>
        <w:t xml:space="preserve">ous travaillons actuellement très fort pour </w:t>
      </w:r>
      <w:r w:rsidR="003422D7">
        <w:rPr>
          <w:rFonts w:ascii="Arial" w:hAnsi="Arial" w:cs="Arial"/>
          <w:color w:val="000000" w:themeColor="text1"/>
          <w:sz w:val="22"/>
          <w:szCs w:val="22"/>
        </w:rPr>
        <w:t>aider l</w:t>
      </w:r>
      <w:r w:rsidR="00AB0B56">
        <w:rPr>
          <w:rFonts w:ascii="Arial" w:hAnsi="Arial" w:cs="Arial"/>
          <w:color w:val="000000" w:themeColor="text1"/>
          <w:sz w:val="22"/>
          <w:szCs w:val="22"/>
        </w:rPr>
        <w:t xml:space="preserve">es entrepreneurs et nos </w:t>
      </w:r>
      <w:r w:rsidR="005C321F">
        <w:rPr>
          <w:rFonts w:ascii="Arial" w:hAnsi="Arial" w:cs="Arial"/>
          <w:color w:val="000000" w:themeColor="text1"/>
          <w:sz w:val="22"/>
          <w:szCs w:val="22"/>
        </w:rPr>
        <w:t xml:space="preserve">collectivités </w:t>
      </w:r>
      <w:r w:rsidR="007952AD">
        <w:rPr>
          <w:rFonts w:ascii="Arial" w:hAnsi="Arial" w:cs="Arial"/>
          <w:color w:val="000000" w:themeColor="text1"/>
          <w:sz w:val="22"/>
          <w:szCs w:val="22"/>
        </w:rPr>
        <w:t xml:space="preserve">à faire face aux conséquences de la COVID-19 </w:t>
      </w:r>
      <w:r w:rsidRPr="00761FD1">
        <w:rPr>
          <w:rFonts w:ascii="Arial" w:hAnsi="Arial" w:cs="Arial"/>
          <w:color w:val="000000" w:themeColor="text1"/>
          <w:sz w:val="22"/>
          <w:szCs w:val="22"/>
        </w:rPr>
        <w:t xml:space="preserve">et nous sommes très heureux de </w:t>
      </w:r>
      <w:r w:rsidR="003422D7">
        <w:rPr>
          <w:rFonts w:ascii="Arial" w:hAnsi="Arial" w:cs="Arial"/>
          <w:color w:val="000000" w:themeColor="text1"/>
          <w:sz w:val="22"/>
          <w:szCs w:val="22"/>
        </w:rPr>
        <w:t>cet appui supplémentaire</w:t>
      </w:r>
      <w:r w:rsidRPr="00761FD1">
        <w:rPr>
          <w:rFonts w:ascii="Arial" w:hAnsi="Arial" w:cs="Arial"/>
          <w:color w:val="000000" w:themeColor="text1"/>
          <w:sz w:val="22"/>
          <w:szCs w:val="22"/>
        </w:rPr>
        <w:t xml:space="preserve"> </w:t>
      </w:r>
      <w:r w:rsidR="003422D7">
        <w:rPr>
          <w:rFonts w:ascii="Arial" w:hAnsi="Arial" w:cs="Arial"/>
          <w:color w:val="000000" w:themeColor="text1"/>
          <w:sz w:val="22"/>
          <w:szCs w:val="22"/>
        </w:rPr>
        <w:t>du</w:t>
      </w:r>
      <w:r w:rsidRPr="00761FD1">
        <w:rPr>
          <w:rFonts w:ascii="Arial" w:hAnsi="Arial" w:cs="Arial"/>
          <w:color w:val="000000" w:themeColor="text1"/>
          <w:sz w:val="22"/>
          <w:szCs w:val="22"/>
        </w:rPr>
        <w:t xml:space="preserve"> gouvernement fédéral</w:t>
      </w:r>
      <w:r w:rsidR="005C321F">
        <w:rPr>
          <w:rFonts w:ascii="Arial" w:hAnsi="Arial" w:cs="Arial"/>
          <w:color w:val="000000" w:themeColor="text1"/>
          <w:sz w:val="22"/>
          <w:szCs w:val="22"/>
        </w:rPr>
        <w:t>,</w:t>
      </w:r>
      <w:r w:rsidRPr="00761FD1">
        <w:rPr>
          <w:rFonts w:ascii="Arial" w:hAnsi="Arial" w:cs="Arial"/>
          <w:color w:val="000000" w:themeColor="text1"/>
          <w:sz w:val="22"/>
          <w:szCs w:val="22"/>
        </w:rPr>
        <w:t xml:space="preserve"> </w:t>
      </w:r>
      <w:r w:rsidR="003422D7">
        <w:rPr>
          <w:rFonts w:ascii="Arial" w:hAnsi="Arial" w:cs="Arial"/>
          <w:color w:val="000000" w:themeColor="text1"/>
          <w:sz w:val="22"/>
          <w:szCs w:val="22"/>
        </w:rPr>
        <w:t xml:space="preserve">qui nous aidera à continuer d’offrir </w:t>
      </w:r>
      <w:r w:rsidR="003422D7" w:rsidRPr="00473FE5">
        <w:rPr>
          <w:rFonts w:ascii="Arial" w:hAnsi="Arial" w:cs="Arial"/>
          <w:color w:val="000000" w:themeColor="text1"/>
          <w:sz w:val="22"/>
          <w:szCs w:val="22"/>
        </w:rPr>
        <w:t xml:space="preserve">le support </w:t>
      </w:r>
      <w:r w:rsidR="007B3F2F" w:rsidRPr="00473FE5">
        <w:rPr>
          <w:rFonts w:ascii="Arial" w:hAnsi="Arial" w:cs="Arial"/>
          <w:color w:val="000000" w:themeColor="text1"/>
          <w:sz w:val="22"/>
          <w:szCs w:val="22"/>
        </w:rPr>
        <w:t xml:space="preserve">en financement et en aide technique </w:t>
      </w:r>
      <w:r w:rsidR="003422D7" w:rsidRPr="00473FE5">
        <w:rPr>
          <w:rFonts w:ascii="Arial" w:hAnsi="Arial" w:cs="Arial"/>
          <w:color w:val="000000" w:themeColor="text1"/>
          <w:sz w:val="22"/>
          <w:szCs w:val="22"/>
        </w:rPr>
        <w:t>nécessaire à nos milieux</w:t>
      </w:r>
      <w:r w:rsidRPr="00473FE5">
        <w:rPr>
          <w:rFonts w:ascii="Arial" w:hAnsi="Arial" w:cs="Arial"/>
          <w:color w:val="000000" w:themeColor="text1"/>
          <w:sz w:val="22"/>
          <w:szCs w:val="22"/>
        </w:rPr>
        <w:t xml:space="preserve">. Cette crise sanitaire exige des interventions rapides </w:t>
      </w:r>
      <w:r w:rsidR="00AB0B56" w:rsidRPr="00AB0B56">
        <w:rPr>
          <w:rFonts w:ascii="Arial" w:hAnsi="Arial" w:cs="Arial"/>
          <w:color w:val="000000" w:themeColor="text1"/>
          <w:sz w:val="22"/>
          <w:szCs w:val="22"/>
        </w:rPr>
        <w:t>et ciblées</w:t>
      </w:r>
      <w:r w:rsidR="005C321F">
        <w:rPr>
          <w:rFonts w:ascii="Arial" w:hAnsi="Arial" w:cs="Arial"/>
          <w:color w:val="000000" w:themeColor="text1"/>
          <w:sz w:val="22"/>
          <w:szCs w:val="22"/>
        </w:rPr>
        <w:t>,</w:t>
      </w:r>
      <w:r w:rsidR="00AB0B56" w:rsidRPr="00AB0B56">
        <w:rPr>
          <w:rFonts w:ascii="Arial" w:hAnsi="Arial" w:cs="Arial"/>
          <w:color w:val="000000" w:themeColor="text1"/>
          <w:sz w:val="22"/>
          <w:szCs w:val="22"/>
        </w:rPr>
        <w:t xml:space="preserve"> et n</w:t>
      </w:r>
      <w:r w:rsidRPr="00AB0B56">
        <w:rPr>
          <w:rFonts w:ascii="Arial" w:hAnsi="Arial" w:cs="Arial"/>
          <w:color w:val="000000" w:themeColor="text1"/>
          <w:sz w:val="22"/>
          <w:szCs w:val="22"/>
        </w:rPr>
        <w:t xml:space="preserve">ous savons que </w:t>
      </w:r>
      <w:r w:rsidR="00AB0B56">
        <w:rPr>
          <w:rFonts w:ascii="Arial" w:hAnsi="Arial" w:cs="Arial"/>
          <w:color w:val="000000" w:themeColor="text1"/>
          <w:sz w:val="22"/>
          <w:szCs w:val="22"/>
        </w:rPr>
        <w:t>le FARR a des</w:t>
      </w:r>
      <w:r w:rsidRPr="00AB0B56">
        <w:rPr>
          <w:rFonts w:ascii="Arial" w:hAnsi="Arial" w:cs="Arial"/>
          <w:color w:val="000000" w:themeColor="text1"/>
          <w:sz w:val="22"/>
          <w:szCs w:val="22"/>
        </w:rPr>
        <w:t xml:space="preserve"> impact</w:t>
      </w:r>
      <w:r w:rsidR="00AB0B56">
        <w:rPr>
          <w:rFonts w:ascii="Arial" w:hAnsi="Arial" w:cs="Arial"/>
          <w:color w:val="000000" w:themeColor="text1"/>
          <w:sz w:val="22"/>
          <w:szCs w:val="22"/>
        </w:rPr>
        <w:t>s</w:t>
      </w:r>
      <w:r w:rsidRPr="00AB0B56">
        <w:rPr>
          <w:rFonts w:ascii="Arial" w:hAnsi="Arial" w:cs="Arial"/>
          <w:color w:val="000000" w:themeColor="text1"/>
          <w:sz w:val="22"/>
          <w:szCs w:val="22"/>
        </w:rPr>
        <w:t xml:space="preserve"> positif</w:t>
      </w:r>
      <w:r w:rsidR="00AB0B56">
        <w:rPr>
          <w:rFonts w:ascii="Arial" w:hAnsi="Arial" w:cs="Arial"/>
          <w:color w:val="000000" w:themeColor="text1"/>
          <w:sz w:val="22"/>
          <w:szCs w:val="22"/>
        </w:rPr>
        <w:t>s</w:t>
      </w:r>
      <w:r w:rsidRPr="00AB0B56">
        <w:rPr>
          <w:rFonts w:ascii="Arial" w:hAnsi="Arial" w:cs="Arial"/>
          <w:color w:val="000000" w:themeColor="text1"/>
          <w:sz w:val="22"/>
          <w:szCs w:val="22"/>
        </w:rPr>
        <w:t xml:space="preserve"> </w:t>
      </w:r>
      <w:r w:rsidR="00AB0B56">
        <w:rPr>
          <w:rFonts w:ascii="Arial" w:hAnsi="Arial" w:cs="Arial"/>
          <w:color w:val="000000" w:themeColor="text1"/>
          <w:sz w:val="22"/>
          <w:szCs w:val="22"/>
        </w:rPr>
        <w:t xml:space="preserve">auprès des </w:t>
      </w:r>
      <w:r w:rsidR="00F934A0">
        <w:rPr>
          <w:rFonts w:ascii="Arial" w:hAnsi="Arial" w:cs="Arial"/>
          <w:color w:val="000000" w:themeColor="text1"/>
          <w:sz w:val="22"/>
          <w:szCs w:val="22"/>
        </w:rPr>
        <w:t>4 203</w:t>
      </w:r>
      <w:r w:rsidR="00473FE5" w:rsidRPr="00473FE5">
        <w:rPr>
          <w:rFonts w:ascii="Arial" w:hAnsi="Arial" w:cs="Arial"/>
          <w:color w:val="000000" w:themeColor="text1"/>
          <w:sz w:val="22"/>
          <w:szCs w:val="22"/>
        </w:rPr>
        <w:t> </w:t>
      </w:r>
      <w:r w:rsidRPr="00AB0B56">
        <w:rPr>
          <w:rFonts w:ascii="Arial" w:hAnsi="Arial" w:cs="Arial"/>
          <w:color w:val="000000" w:themeColor="text1"/>
          <w:sz w:val="22"/>
          <w:szCs w:val="22"/>
        </w:rPr>
        <w:t xml:space="preserve">entreprises locales </w:t>
      </w:r>
      <w:r w:rsidR="003422D7">
        <w:rPr>
          <w:rFonts w:ascii="Arial" w:hAnsi="Arial" w:cs="Arial"/>
          <w:color w:val="000000" w:themeColor="text1"/>
          <w:sz w:val="22"/>
          <w:szCs w:val="22"/>
        </w:rPr>
        <w:t xml:space="preserve">qui </w:t>
      </w:r>
      <w:r w:rsidR="005C321F">
        <w:rPr>
          <w:rFonts w:ascii="Arial" w:hAnsi="Arial" w:cs="Arial"/>
          <w:color w:val="000000" w:themeColor="text1"/>
          <w:sz w:val="22"/>
          <w:szCs w:val="22"/>
        </w:rPr>
        <w:t xml:space="preserve">en </w:t>
      </w:r>
      <w:r w:rsidR="003422D7">
        <w:rPr>
          <w:rFonts w:ascii="Arial" w:hAnsi="Arial" w:cs="Arial"/>
          <w:color w:val="000000" w:themeColor="text1"/>
          <w:sz w:val="22"/>
          <w:szCs w:val="22"/>
        </w:rPr>
        <w:t xml:space="preserve">ont </w:t>
      </w:r>
      <w:r w:rsidR="00AB0B56" w:rsidRPr="00AB0B56">
        <w:rPr>
          <w:rFonts w:ascii="Arial" w:hAnsi="Arial" w:cs="Arial"/>
          <w:color w:val="000000" w:themeColor="text1"/>
          <w:sz w:val="22"/>
          <w:szCs w:val="22"/>
        </w:rPr>
        <w:t>bénéficié</w:t>
      </w:r>
      <w:r w:rsidR="003422D7">
        <w:rPr>
          <w:rFonts w:ascii="Arial" w:hAnsi="Arial" w:cs="Arial"/>
          <w:color w:val="000000" w:themeColor="text1"/>
          <w:sz w:val="22"/>
          <w:szCs w:val="22"/>
        </w:rPr>
        <w:t xml:space="preserve"> à ce jour</w:t>
      </w:r>
      <w:r w:rsidRPr="00AB0B56">
        <w:rPr>
          <w:rFonts w:ascii="Arial" w:hAnsi="Arial" w:cs="Arial"/>
          <w:color w:val="000000" w:themeColor="text1"/>
          <w:sz w:val="22"/>
          <w:szCs w:val="22"/>
        </w:rPr>
        <w:t>.</w:t>
      </w:r>
      <w:r w:rsidR="003422D7" w:rsidRPr="003422D7">
        <w:rPr>
          <w:rFonts w:ascii="Arial" w:hAnsi="Arial" w:cs="Arial"/>
          <w:color w:val="000000" w:themeColor="text1"/>
          <w:sz w:val="22"/>
          <w:szCs w:val="22"/>
        </w:rPr>
        <w:t xml:space="preserve"> </w:t>
      </w:r>
      <w:r w:rsidR="003422D7" w:rsidRPr="00AB0B56">
        <w:rPr>
          <w:rFonts w:ascii="Arial" w:hAnsi="Arial" w:cs="Arial"/>
          <w:color w:val="000000" w:themeColor="text1"/>
          <w:sz w:val="22"/>
          <w:szCs w:val="22"/>
        </w:rPr>
        <w:t>»</w:t>
      </w:r>
      <w:r w:rsidRPr="00AB0B56">
        <w:rPr>
          <w:rFonts w:ascii="Arial" w:hAnsi="Arial" w:cs="Arial"/>
          <w:color w:val="000000" w:themeColor="text1"/>
          <w:sz w:val="22"/>
          <w:szCs w:val="22"/>
        </w:rPr>
        <w:t xml:space="preserve"> </w:t>
      </w:r>
    </w:p>
    <w:p w14:paraId="619DA129" w14:textId="77777777" w:rsidR="00761FD1" w:rsidRPr="00AB0B56" w:rsidRDefault="003422D7" w:rsidP="00AB0B56">
      <w:pPr>
        <w:pStyle w:val="Pa5"/>
        <w:spacing w:after="140"/>
        <w:rPr>
          <w:rFonts w:ascii="Arial" w:hAnsi="Arial" w:cs="Arial"/>
          <w:color w:val="000000" w:themeColor="text1"/>
          <w:sz w:val="22"/>
          <w:szCs w:val="22"/>
        </w:rPr>
      </w:pPr>
      <w:proofErr w:type="gramStart"/>
      <w:r w:rsidRPr="00AB0B56">
        <w:rPr>
          <w:rFonts w:ascii="Arial" w:hAnsi="Arial" w:cs="Arial"/>
          <w:color w:val="000000" w:themeColor="text1"/>
          <w:sz w:val="22"/>
          <w:szCs w:val="22"/>
        </w:rPr>
        <w:t>«</w:t>
      </w:r>
      <w:r w:rsidR="00761FD1" w:rsidRPr="00AB0B56">
        <w:rPr>
          <w:rFonts w:ascii="Arial" w:hAnsi="Arial" w:cs="Arial"/>
          <w:color w:val="000000" w:themeColor="text1"/>
          <w:sz w:val="22"/>
          <w:szCs w:val="22"/>
        </w:rPr>
        <w:t>Je</w:t>
      </w:r>
      <w:proofErr w:type="gramEnd"/>
      <w:r w:rsidR="00761FD1" w:rsidRPr="00AB0B56">
        <w:rPr>
          <w:rFonts w:ascii="Arial" w:hAnsi="Arial" w:cs="Arial"/>
          <w:color w:val="000000" w:themeColor="text1"/>
          <w:sz w:val="22"/>
          <w:szCs w:val="22"/>
        </w:rPr>
        <w:t xml:space="preserve"> tiens à remercier l’honorable Mélanie Joly et Développement économique Canada pour les régions du Québec (DEC) pour leur écoute et la mise en</w:t>
      </w:r>
      <w:r w:rsidR="007B3F2F">
        <w:rPr>
          <w:rFonts w:ascii="Arial" w:hAnsi="Arial" w:cs="Arial"/>
          <w:color w:val="000000" w:themeColor="text1"/>
          <w:sz w:val="22"/>
          <w:szCs w:val="22"/>
        </w:rPr>
        <w:t xml:space="preserve"> place de cette mesure </w:t>
      </w:r>
      <w:r w:rsidR="007B3F2F" w:rsidRPr="00473FE5">
        <w:rPr>
          <w:rFonts w:ascii="Arial" w:hAnsi="Arial" w:cs="Arial"/>
          <w:color w:val="000000" w:themeColor="text1"/>
          <w:sz w:val="22"/>
          <w:szCs w:val="22"/>
        </w:rPr>
        <w:t>efficace qui répond très exactement aux besoins des entreprises et des collectivités.</w:t>
      </w:r>
      <w:r w:rsidR="00761FD1" w:rsidRPr="00473FE5">
        <w:rPr>
          <w:rFonts w:ascii="Arial" w:hAnsi="Arial" w:cs="Arial"/>
          <w:color w:val="000000" w:themeColor="text1"/>
          <w:sz w:val="22"/>
          <w:szCs w:val="22"/>
        </w:rPr>
        <w:t xml:space="preserve"> </w:t>
      </w:r>
      <w:r w:rsidR="00761FD1" w:rsidRPr="00AB0B56">
        <w:rPr>
          <w:rFonts w:ascii="Arial" w:hAnsi="Arial" w:cs="Arial"/>
          <w:color w:val="000000" w:themeColor="text1"/>
          <w:sz w:val="22"/>
          <w:szCs w:val="22"/>
        </w:rPr>
        <w:t xml:space="preserve">Merci aussi aux </w:t>
      </w:r>
      <w:r w:rsidR="00AB0B56">
        <w:rPr>
          <w:rFonts w:ascii="Arial" w:hAnsi="Arial" w:cs="Arial"/>
          <w:color w:val="000000" w:themeColor="text1"/>
          <w:sz w:val="22"/>
          <w:szCs w:val="22"/>
        </w:rPr>
        <w:t>plus</w:t>
      </w:r>
      <w:r w:rsidR="005C321F">
        <w:rPr>
          <w:rFonts w:ascii="Arial" w:hAnsi="Arial" w:cs="Arial"/>
          <w:color w:val="000000" w:themeColor="text1"/>
          <w:sz w:val="22"/>
          <w:szCs w:val="22"/>
        </w:rPr>
        <w:t xml:space="preserve"> de</w:t>
      </w:r>
      <w:r w:rsidR="00AB0B56">
        <w:rPr>
          <w:rFonts w:ascii="Arial" w:hAnsi="Arial" w:cs="Arial"/>
          <w:color w:val="000000" w:themeColor="text1"/>
          <w:sz w:val="22"/>
          <w:szCs w:val="22"/>
        </w:rPr>
        <w:t xml:space="preserve"> </w:t>
      </w:r>
      <w:r w:rsidR="00761FD1" w:rsidRPr="00AB0B56">
        <w:rPr>
          <w:rFonts w:ascii="Arial" w:hAnsi="Arial" w:cs="Arial"/>
          <w:color w:val="000000" w:themeColor="text1"/>
          <w:sz w:val="22"/>
          <w:szCs w:val="22"/>
        </w:rPr>
        <w:t>1 000 professionnels et bénévoles des SADC et CAE. Nous travaillons tous ensemble pour que les entrepreneurs gardent confiance », a ajouté Monsieur</w:t>
      </w:r>
      <w:r w:rsidR="00AB0B56" w:rsidRPr="00AB0B56">
        <w:rPr>
          <w:rFonts w:ascii="Arial" w:hAnsi="Arial" w:cs="Arial"/>
          <w:color w:val="000000" w:themeColor="text1"/>
          <w:sz w:val="22"/>
          <w:szCs w:val="22"/>
        </w:rPr>
        <w:t xml:space="preserve"> Daigle</w:t>
      </w:r>
      <w:r w:rsidR="00761FD1" w:rsidRPr="00AB0B56">
        <w:rPr>
          <w:rFonts w:ascii="Arial" w:hAnsi="Arial" w:cs="Arial"/>
          <w:color w:val="000000" w:themeColor="text1"/>
          <w:sz w:val="22"/>
          <w:szCs w:val="22"/>
        </w:rPr>
        <w:t>.</w:t>
      </w:r>
    </w:p>
    <w:p w14:paraId="773C87CB" w14:textId="77777777" w:rsidR="007952AD" w:rsidRPr="007952AD" w:rsidRDefault="007952AD" w:rsidP="007952AD">
      <w:pPr>
        <w:spacing w:beforeAutospacing="1" w:after="100" w:afterAutospacing="1" w:line="240" w:lineRule="auto"/>
        <w:rPr>
          <w:rFonts w:ascii="Arial" w:eastAsiaTheme="minorHAnsi" w:hAnsi="Arial" w:cs="Arial"/>
          <w:color w:val="000000" w:themeColor="text1"/>
          <w:lang w:val="fr-FR"/>
        </w:rPr>
      </w:pPr>
      <w:r w:rsidRPr="007952AD">
        <w:rPr>
          <w:rFonts w:ascii="Arial" w:eastAsiaTheme="minorHAnsi" w:hAnsi="Arial" w:cs="Arial"/>
          <w:color w:val="000000" w:themeColor="text1"/>
          <w:lang w:val="fr-FR"/>
        </w:rPr>
        <w:t>« Des entreprises de toutes tailles ont été durement touchées par la COVID-19, et le Fonds d’aide et de relance régionale est là pour elles, protégeant des milliers d’emplois dans tout le pays. La deuxième vague ayant commencé, nous avons entendu haut et fort qu’un soutien supplémentaire est nécessaire. C’est pourquoi nous annonçons un complément au FARR pour aider encore plus de Canadiens. Notre message est clair : nous avons été là pour vous grâce à des mesures importantes, nous sommes là pour vous maintenant et nous allons nous en sortir, ensemble. Nous travaillons avec vous pour soutenir de bons emplois locaux et aider notre économie à revenir en force. »</w:t>
      </w:r>
    </w:p>
    <w:p w14:paraId="68327825" w14:textId="77777777" w:rsidR="007952AD" w:rsidRPr="007952AD" w:rsidRDefault="007952AD" w:rsidP="007952AD">
      <w:pPr>
        <w:spacing w:before="100" w:beforeAutospacing="1" w:after="100" w:afterAutospacing="1" w:line="240" w:lineRule="auto"/>
        <w:rPr>
          <w:rFonts w:ascii="Times New Roman" w:eastAsia="Times New Roman" w:hAnsi="Times New Roman"/>
          <w:sz w:val="24"/>
          <w:szCs w:val="24"/>
          <w:lang w:eastAsia="fr-CA"/>
        </w:rPr>
      </w:pPr>
      <w:r w:rsidRPr="007952AD">
        <w:rPr>
          <w:rFonts w:ascii="Times New Roman" w:eastAsia="Times New Roman" w:hAnsi="Times New Roman"/>
          <w:sz w:val="24"/>
          <w:szCs w:val="24"/>
          <w:lang w:eastAsia="fr-CA"/>
        </w:rPr>
        <w:t>-</w:t>
      </w:r>
      <w:r w:rsidRPr="002F3797">
        <w:rPr>
          <w:rFonts w:ascii="Arial" w:eastAsia="Times New Roman" w:hAnsi="Arial" w:cs="Arial"/>
          <w:i/>
          <w:iCs/>
          <w:lang w:eastAsia="fr-CA"/>
        </w:rPr>
        <w:t>L’honorable Mélanie Joly, députée d’Ahuntsic-Cartierville, ministre du Développement économique et des Langues officielles</w:t>
      </w:r>
    </w:p>
    <w:p w14:paraId="733817F4" w14:textId="77777777" w:rsidR="00761FD1" w:rsidRPr="00AB0B56" w:rsidRDefault="00761FD1" w:rsidP="00AB0B56">
      <w:pPr>
        <w:pStyle w:val="Pa5"/>
        <w:spacing w:after="140"/>
        <w:rPr>
          <w:rFonts w:ascii="Arial" w:hAnsi="Arial" w:cs="Arial"/>
          <w:color w:val="000000" w:themeColor="text1"/>
          <w:sz w:val="22"/>
          <w:szCs w:val="22"/>
        </w:rPr>
      </w:pPr>
      <w:r w:rsidRPr="00AB0B56">
        <w:rPr>
          <w:rFonts w:ascii="Arial" w:hAnsi="Arial" w:cs="Arial"/>
          <w:color w:val="000000" w:themeColor="text1"/>
          <w:sz w:val="22"/>
          <w:szCs w:val="22"/>
        </w:rPr>
        <w:t>Selon Jane-Anne Cormier, propriétaire de l’entreprise Les Vagues au Havre S</w:t>
      </w:r>
      <w:r w:rsidR="003422D7">
        <w:rPr>
          <w:rFonts w:ascii="Arial" w:hAnsi="Arial" w:cs="Arial"/>
          <w:color w:val="000000" w:themeColor="text1"/>
          <w:sz w:val="22"/>
          <w:szCs w:val="22"/>
        </w:rPr>
        <w:t>ain</w:t>
      </w:r>
      <w:r w:rsidRPr="00AB0B56">
        <w:rPr>
          <w:rFonts w:ascii="Arial" w:hAnsi="Arial" w:cs="Arial"/>
          <w:color w:val="000000" w:themeColor="text1"/>
          <w:sz w:val="22"/>
          <w:szCs w:val="22"/>
        </w:rPr>
        <w:t xml:space="preserve">t-Pierre, le FARR a fait toute la différence pour son entreprise et </w:t>
      </w:r>
      <w:r w:rsidR="005C321F">
        <w:rPr>
          <w:rFonts w:ascii="Arial" w:hAnsi="Arial" w:cs="Arial"/>
          <w:color w:val="000000" w:themeColor="text1"/>
          <w:sz w:val="22"/>
          <w:szCs w:val="22"/>
        </w:rPr>
        <w:t xml:space="preserve">elle </w:t>
      </w:r>
      <w:r w:rsidRPr="00AB0B56">
        <w:rPr>
          <w:rFonts w:ascii="Arial" w:hAnsi="Arial" w:cs="Arial"/>
          <w:color w:val="000000" w:themeColor="text1"/>
          <w:sz w:val="22"/>
          <w:szCs w:val="22"/>
        </w:rPr>
        <w:t xml:space="preserve">se dit très reconnaissante envers </w:t>
      </w:r>
      <w:r w:rsidR="005C321F">
        <w:rPr>
          <w:rFonts w:ascii="Arial" w:hAnsi="Arial" w:cs="Arial"/>
          <w:color w:val="000000" w:themeColor="text1"/>
          <w:sz w:val="22"/>
          <w:szCs w:val="22"/>
        </w:rPr>
        <w:t xml:space="preserve">la </w:t>
      </w:r>
      <w:r w:rsidRPr="00AB0B56">
        <w:rPr>
          <w:rFonts w:ascii="Arial" w:hAnsi="Arial" w:cs="Arial"/>
          <w:color w:val="000000" w:themeColor="text1"/>
          <w:sz w:val="22"/>
          <w:szCs w:val="22"/>
        </w:rPr>
        <w:t>SADC</w:t>
      </w:r>
      <w:r w:rsidR="005C321F">
        <w:rPr>
          <w:rFonts w:ascii="Arial" w:hAnsi="Arial" w:cs="Arial"/>
          <w:color w:val="000000" w:themeColor="text1"/>
          <w:sz w:val="22"/>
          <w:szCs w:val="22"/>
        </w:rPr>
        <w:t xml:space="preserve"> </w:t>
      </w:r>
      <w:r w:rsidRPr="00AB0B56">
        <w:rPr>
          <w:rFonts w:ascii="Arial" w:hAnsi="Arial" w:cs="Arial"/>
          <w:color w:val="000000" w:themeColor="text1"/>
          <w:sz w:val="22"/>
          <w:szCs w:val="22"/>
        </w:rPr>
        <w:t>Côte-</w:t>
      </w:r>
      <w:proofErr w:type="gramStart"/>
      <w:r w:rsidRPr="00AB0B56">
        <w:rPr>
          <w:rFonts w:ascii="Arial" w:hAnsi="Arial" w:cs="Arial"/>
          <w:color w:val="000000" w:themeColor="text1"/>
          <w:sz w:val="22"/>
          <w:szCs w:val="22"/>
        </w:rPr>
        <w:t>Nord:</w:t>
      </w:r>
      <w:proofErr w:type="gramEnd"/>
      <w:r w:rsidRPr="00AB0B56">
        <w:rPr>
          <w:rFonts w:ascii="Arial" w:hAnsi="Arial" w:cs="Arial"/>
          <w:color w:val="000000" w:themeColor="text1"/>
          <w:sz w:val="22"/>
          <w:szCs w:val="22"/>
        </w:rPr>
        <w:t xml:space="preserve"> « La SADC a cru en notre projet dès le début alors que plusieurs n’y croyaient pas. Ils ont financé notre démarrage, même </w:t>
      </w:r>
      <w:r w:rsidR="005C321F">
        <w:rPr>
          <w:rFonts w:ascii="Arial" w:hAnsi="Arial" w:cs="Arial"/>
          <w:color w:val="000000" w:themeColor="text1"/>
          <w:sz w:val="22"/>
          <w:szCs w:val="22"/>
        </w:rPr>
        <w:t>s'il y avait beaucoup de risques</w:t>
      </w:r>
      <w:r w:rsidRPr="00AB0B56">
        <w:rPr>
          <w:rFonts w:ascii="Arial" w:hAnsi="Arial" w:cs="Arial"/>
          <w:color w:val="000000" w:themeColor="text1"/>
          <w:sz w:val="22"/>
          <w:szCs w:val="22"/>
        </w:rPr>
        <w:t xml:space="preserve"> puisque je suis une jeune sans expérience en affaires. De plus, notre PME est saisonnière, située en région éloignée et ses opérations dépendent de la météo. La SADC a continué de croire en nous cet été et nous a octroyé une aide d'urgence, alors que plusieurs nous l’ont refusée. Merci, votre travail fait une différence. Sans vous, Les Vagues ne connaîtrait pas un tel succès </w:t>
      </w:r>
      <w:proofErr w:type="gramStart"/>
      <w:r w:rsidRPr="00AB0B56">
        <w:rPr>
          <w:rFonts w:ascii="Arial" w:hAnsi="Arial" w:cs="Arial"/>
          <w:color w:val="000000" w:themeColor="text1"/>
          <w:sz w:val="22"/>
          <w:szCs w:val="22"/>
        </w:rPr>
        <w:t>aujourd'hui!</w:t>
      </w:r>
      <w:proofErr w:type="gramEnd"/>
      <w:r w:rsidRPr="00AB0B56">
        <w:rPr>
          <w:rFonts w:ascii="Arial" w:hAnsi="Arial" w:cs="Arial"/>
          <w:color w:val="000000" w:themeColor="text1"/>
          <w:sz w:val="22"/>
          <w:szCs w:val="22"/>
        </w:rPr>
        <w:t> »  </w:t>
      </w:r>
    </w:p>
    <w:p w14:paraId="49FBD6CA" w14:textId="77777777" w:rsidR="00761FD1" w:rsidRPr="00AB0B56" w:rsidRDefault="00AB0B56" w:rsidP="00AB0B56">
      <w:pPr>
        <w:spacing w:line="240" w:lineRule="auto"/>
        <w:rPr>
          <w:rFonts w:ascii="Arial" w:eastAsiaTheme="minorHAnsi" w:hAnsi="Arial" w:cs="Arial"/>
          <w:b/>
          <w:color w:val="000000" w:themeColor="text1"/>
        </w:rPr>
      </w:pPr>
      <w:r>
        <w:rPr>
          <w:rFonts w:ascii="Arial" w:eastAsiaTheme="minorHAnsi" w:hAnsi="Arial" w:cs="Arial"/>
          <w:b/>
          <w:color w:val="000000" w:themeColor="text1"/>
          <w:lang w:val="fr-FR"/>
        </w:rPr>
        <w:br/>
      </w:r>
      <w:r w:rsidR="00761FD1" w:rsidRPr="005F0558">
        <w:rPr>
          <w:rFonts w:ascii="Arial" w:eastAsiaTheme="minorHAnsi" w:hAnsi="Arial" w:cs="Arial"/>
          <w:b/>
          <w:color w:val="000000" w:themeColor="text1"/>
        </w:rPr>
        <w:t>P</w:t>
      </w:r>
      <w:r w:rsidR="00761FD1">
        <w:rPr>
          <w:rFonts w:ascii="Arial" w:eastAsiaTheme="minorHAnsi" w:hAnsi="Arial" w:cs="Arial"/>
          <w:b/>
          <w:color w:val="000000" w:themeColor="text1"/>
        </w:rPr>
        <w:t>OUR EN SAVOIR PLUS SUR LE FARR</w:t>
      </w:r>
      <w:r>
        <w:rPr>
          <w:rFonts w:ascii="Arial" w:eastAsiaTheme="minorHAnsi" w:hAnsi="Arial" w:cs="Arial"/>
          <w:b/>
          <w:color w:val="000000" w:themeColor="text1"/>
        </w:rPr>
        <w:t xml:space="preserve"> </w:t>
      </w:r>
      <w:r w:rsidR="00761FD1">
        <w:rPr>
          <w:rFonts w:ascii="Arial" w:eastAsiaTheme="minorHAnsi" w:hAnsi="Arial" w:cs="Arial"/>
          <w:b/>
          <w:color w:val="000000" w:themeColor="text1"/>
        </w:rPr>
        <w:t xml:space="preserve">: </w:t>
      </w:r>
      <w:r w:rsidR="00761FD1" w:rsidRPr="005F0558">
        <w:rPr>
          <w:rFonts w:ascii="Arial" w:eastAsiaTheme="minorHAnsi" w:hAnsi="Arial" w:cs="Arial"/>
          <w:b/>
          <w:color w:val="000000" w:themeColor="text1"/>
        </w:rPr>
        <w:t>WWW.SADC-CAE.CA</w:t>
      </w:r>
    </w:p>
    <w:p w14:paraId="5D6BD3A1" w14:textId="77777777" w:rsidR="00761FD1" w:rsidRPr="00761FD1" w:rsidRDefault="00AB0B56" w:rsidP="00761FD1">
      <w:pPr>
        <w:rPr>
          <w:rFonts w:ascii="Arial" w:hAnsi="Arial" w:cs="Arial"/>
          <w:b/>
          <w:bCs/>
        </w:rPr>
      </w:pPr>
      <w:r>
        <w:rPr>
          <w:rFonts w:ascii="Arial" w:hAnsi="Arial" w:cs="Arial"/>
          <w:b/>
          <w:bCs/>
        </w:rPr>
        <w:br/>
      </w:r>
      <w:r w:rsidR="00761FD1" w:rsidRPr="00761FD1">
        <w:rPr>
          <w:rFonts w:ascii="Arial" w:hAnsi="Arial" w:cs="Arial"/>
          <w:b/>
          <w:bCs/>
        </w:rPr>
        <w:t>RÉSULTATS EN BREF</w:t>
      </w:r>
      <w:r w:rsidR="00761FD1">
        <w:rPr>
          <w:rFonts w:ascii="Arial" w:hAnsi="Arial" w:cs="Arial"/>
          <w:b/>
          <w:bCs/>
        </w:rPr>
        <w:t xml:space="preserve"> DU FARR du 1</w:t>
      </w:r>
      <w:r w:rsidR="00761FD1" w:rsidRPr="00761FD1">
        <w:rPr>
          <w:rFonts w:ascii="Arial" w:hAnsi="Arial" w:cs="Arial"/>
          <w:b/>
          <w:bCs/>
          <w:vertAlign w:val="superscript"/>
        </w:rPr>
        <w:t>er</w:t>
      </w:r>
      <w:r w:rsidR="00761FD1">
        <w:rPr>
          <w:rFonts w:ascii="Arial" w:hAnsi="Arial" w:cs="Arial"/>
          <w:b/>
          <w:bCs/>
        </w:rPr>
        <w:t xml:space="preserve"> juin au 31 août 2020</w:t>
      </w:r>
    </w:p>
    <w:p w14:paraId="0CA2B5F0" w14:textId="77777777" w:rsidR="00761FD1" w:rsidRPr="00AB0B56" w:rsidRDefault="00761FD1" w:rsidP="00761FD1">
      <w:pPr>
        <w:pStyle w:val="Paragraphedeliste"/>
        <w:numPr>
          <w:ilvl w:val="0"/>
          <w:numId w:val="2"/>
        </w:numPr>
        <w:rPr>
          <w:rFonts w:ascii="Arial" w:eastAsiaTheme="minorHAnsi" w:hAnsi="Arial" w:cs="Arial"/>
          <w:color w:val="000000" w:themeColor="text1"/>
        </w:rPr>
      </w:pPr>
      <w:r w:rsidRPr="00AB0B56">
        <w:rPr>
          <w:rFonts w:ascii="Arial" w:eastAsiaTheme="minorHAnsi" w:hAnsi="Arial" w:cs="Arial"/>
          <w:color w:val="000000" w:themeColor="text1"/>
        </w:rPr>
        <w:t>71,3 M$ investis</w:t>
      </w:r>
      <w:r w:rsidR="003422D7">
        <w:rPr>
          <w:rFonts w:ascii="Arial" w:eastAsiaTheme="minorHAnsi" w:hAnsi="Arial" w:cs="Arial"/>
          <w:color w:val="000000" w:themeColor="text1"/>
        </w:rPr>
        <w:t xml:space="preserve">, </w:t>
      </w:r>
      <w:r w:rsidRPr="00AB0B56">
        <w:rPr>
          <w:rFonts w:ascii="Arial" w:eastAsiaTheme="minorHAnsi" w:hAnsi="Arial" w:cs="Arial"/>
          <w:color w:val="000000" w:themeColor="text1"/>
        </w:rPr>
        <w:t xml:space="preserve">dont 65 M$ </w:t>
      </w:r>
      <w:r w:rsidR="00AB0B56" w:rsidRPr="00AB0B56">
        <w:rPr>
          <w:rFonts w:ascii="Arial" w:eastAsiaTheme="minorHAnsi" w:hAnsi="Arial" w:cs="Arial"/>
          <w:color w:val="000000" w:themeColor="text1"/>
        </w:rPr>
        <w:t>aux entreprises et 6,3 M$ pour des projets de développement économique local;</w:t>
      </w:r>
    </w:p>
    <w:p w14:paraId="592A619F" w14:textId="77777777" w:rsidR="00761FD1" w:rsidRPr="00AB0B56" w:rsidRDefault="00761FD1" w:rsidP="00761FD1">
      <w:pPr>
        <w:pStyle w:val="Paragraphedeliste"/>
        <w:numPr>
          <w:ilvl w:val="0"/>
          <w:numId w:val="2"/>
        </w:numPr>
        <w:rPr>
          <w:rFonts w:ascii="Arial" w:eastAsiaTheme="minorHAnsi" w:hAnsi="Arial" w:cs="Arial"/>
          <w:color w:val="000000" w:themeColor="text1"/>
        </w:rPr>
      </w:pPr>
      <w:r w:rsidRPr="00AB0B56">
        <w:rPr>
          <w:rFonts w:ascii="Arial" w:eastAsiaTheme="minorHAnsi" w:hAnsi="Arial" w:cs="Arial"/>
          <w:color w:val="000000" w:themeColor="text1"/>
        </w:rPr>
        <w:t xml:space="preserve">2 106 entreprises ont obtenu du financement du FARR; </w:t>
      </w:r>
    </w:p>
    <w:p w14:paraId="49EFFBC2" w14:textId="77777777" w:rsidR="00761FD1" w:rsidRPr="00AB0B56" w:rsidRDefault="00761FD1" w:rsidP="00761FD1">
      <w:pPr>
        <w:pStyle w:val="Paragraphedeliste"/>
        <w:numPr>
          <w:ilvl w:val="0"/>
          <w:numId w:val="2"/>
        </w:numPr>
        <w:rPr>
          <w:rFonts w:ascii="Arial" w:eastAsiaTheme="minorHAnsi" w:hAnsi="Arial" w:cs="Arial"/>
          <w:color w:val="000000" w:themeColor="text1"/>
        </w:rPr>
      </w:pPr>
      <w:r w:rsidRPr="00AB0B56">
        <w:rPr>
          <w:rFonts w:ascii="Arial" w:eastAsiaTheme="minorHAnsi" w:hAnsi="Arial" w:cs="Arial"/>
          <w:color w:val="000000" w:themeColor="text1"/>
        </w:rPr>
        <w:t>2 097 interventions en aide technique ont été effectuées, comme l’accompagnement d’experts dans l’intégration des technologies, les sites web transactionnels, les services de livraison, etc.;</w:t>
      </w:r>
    </w:p>
    <w:p w14:paraId="169A2A01" w14:textId="77777777" w:rsidR="00761FD1" w:rsidRPr="00AB0B56" w:rsidRDefault="00761FD1" w:rsidP="00761FD1">
      <w:pPr>
        <w:pStyle w:val="Paragraphedeliste"/>
        <w:numPr>
          <w:ilvl w:val="0"/>
          <w:numId w:val="2"/>
        </w:numPr>
        <w:rPr>
          <w:rFonts w:ascii="Arial" w:eastAsiaTheme="minorHAnsi" w:hAnsi="Arial" w:cs="Arial"/>
          <w:color w:val="000000" w:themeColor="text1"/>
        </w:rPr>
      </w:pPr>
      <w:r w:rsidRPr="00AB0B56">
        <w:rPr>
          <w:rFonts w:ascii="Arial" w:eastAsiaTheme="minorHAnsi" w:hAnsi="Arial" w:cs="Arial"/>
          <w:color w:val="000000" w:themeColor="text1"/>
        </w:rPr>
        <w:t>Plus de 175 projets de développement économique ont permis de mettre en place des campagnes d’achat local, des sites de promotion de produits et services offerts aux consommateurs dans leur région ou encore des rendez-vous de formation ou d’informations pour les entrepreneurs;</w:t>
      </w:r>
    </w:p>
    <w:p w14:paraId="334A2AC0" w14:textId="77777777" w:rsidR="00761FD1" w:rsidRPr="00AB0B56" w:rsidRDefault="00761FD1" w:rsidP="00761FD1">
      <w:pPr>
        <w:pStyle w:val="Paragraphedeliste"/>
        <w:numPr>
          <w:ilvl w:val="0"/>
          <w:numId w:val="2"/>
        </w:numPr>
        <w:rPr>
          <w:rFonts w:ascii="Arial" w:eastAsiaTheme="minorHAnsi" w:hAnsi="Arial" w:cs="Arial"/>
          <w:color w:val="000000" w:themeColor="text1"/>
        </w:rPr>
      </w:pPr>
      <w:r w:rsidRPr="00AB0B56">
        <w:rPr>
          <w:rFonts w:ascii="Arial" w:eastAsiaTheme="minorHAnsi" w:hAnsi="Arial" w:cs="Arial"/>
          <w:color w:val="000000" w:themeColor="text1"/>
        </w:rPr>
        <w:t>52 % des entreprises financées étaient la propriété de femmes entrepreneures;</w:t>
      </w:r>
    </w:p>
    <w:p w14:paraId="3F56DF0B" w14:textId="77777777" w:rsidR="00761FD1" w:rsidRPr="00AB0B56" w:rsidRDefault="00761FD1" w:rsidP="00761FD1">
      <w:pPr>
        <w:pStyle w:val="Paragraphedeliste"/>
        <w:numPr>
          <w:ilvl w:val="0"/>
          <w:numId w:val="2"/>
        </w:numPr>
        <w:rPr>
          <w:rFonts w:ascii="Arial" w:eastAsiaTheme="minorHAnsi" w:hAnsi="Arial" w:cs="Arial"/>
          <w:color w:val="000000" w:themeColor="text1"/>
        </w:rPr>
      </w:pPr>
      <w:r w:rsidRPr="00AB0B56">
        <w:rPr>
          <w:rFonts w:ascii="Arial" w:eastAsiaTheme="minorHAnsi" w:hAnsi="Arial" w:cs="Arial"/>
          <w:color w:val="000000" w:themeColor="text1"/>
        </w:rPr>
        <w:t>91 % des entreprises touchées n’avaient reçu aucune autre aide des différentes mesures mises en place par le gouvernement fédéral;</w:t>
      </w:r>
    </w:p>
    <w:p w14:paraId="02B773EE" w14:textId="77777777" w:rsidR="00761FD1" w:rsidRPr="00AB0B56" w:rsidRDefault="00761FD1" w:rsidP="00761FD1">
      <w:pPr>
        <w:pStyle w:val="Paragraphedeliste"/>
        <w:numPr>
          <w:ilvl w:val="0"/>
          <w:numId w:val="2"/>
        </w:numPr>
        <w:rPr>
          <w:rFonts w:ascii="Arial" w:eastAsiaTheme="minorHAnsi" w:hAnsi="Arial" w:cs="Arial"/>
          <w:color w:val="000000" w:themeColor="text1"/>
        </w:rPr>
      </w:pPr>
      <w:r w:rsidRPr="00AB0B56">
        <w:rPr>
          <w:rFonts w:ascii="Arial" w:eastAsiaTheme="minorHAnsi" w:hAnsi="Arial" w:cs="Arial"/>
          <w:color w:val="000000" w:themeColor="text1"/>
        </w:rPr>
        <w:t xml:space="preserve">Les trois principaux secteurs d’activités des entreprises financées sont </w:t>
      </w:r>
      <w:r w:rsidRPr="00AB0B56">
        <w:rPr>
          <w:rFonts w:ascii="Arial" w:hAnsi="Arial" w:cs="Arial"/>
          <w:color w:val="000000" w:themeColor="text1"/>
        </w:rPr>
        <w:t>les services de proximité, le tourisme et les commerces de détail.</w:t>
      </w:r>
    </w:p>
    <w:p w14:paraId="52E71726" w14:textId="77777777" w:rsidR="00761FD1" w:rsidRPr="007E207B" w:rsidRDefault="00761FD1" w:rsidP="00761FD1">
      <w:pPr>
        <w:widowControl w:val="0"/>
        <w:tabs>
          <w:tab w:val="left" w:pos="220"/>
          <w:tab w:val="left" w:pos="720"/>
        </w:tabs>
        <w:autoSpaceDE w:val="0"/>
        <w:autoSpaceDN w:val="0"/>
        <w:adjustRightInd w:val="0"/>
        <w:spacing w:after="0" w:line="240" w:lineRule="auto"/>
        <w:rPr>
          <w:rFonts w:ascii="Arial" w:eastAsiaTheme="minorHAnsi" w:hAnsi="Arial" w:cs="Arial"/>
          <w:b/>
        </w:rPr>
      </w:pPr>
    </w:p>
    <w:p w14:paraId="066FF4A9" w14:textId="77777777" w:rsidR="00761FD1" w:rsidRPr="00001C32" w:rsidRDefault="00761FD1" w:rsidP="00761FD1">
      <w:pPr>
        <w:pStyle w:val="NormalWeb"/>
        <w:spacing w:before="0" w:beforeAutospacing="0" w:after="150" w:afterAutospacing="0"/>
        <w:rPr>
          <w:rFonts w:ascii="Arial" w:hAnsi="Arial" w:cs="Arial"/>
          <w:b/>
          <w:bCs/>
          <w:sz w:val="22"/>
          <w:szCs w:val="22"/>
          <w:lang w:val="fr-CA"/>
        </w:rPr>
      </w:pPr>
      <w:r>
        <w:rPr>
          <w:rFonts w:ascii="Arial" w:hAnsi="Arial" w:cs="Arial"/>
          <w:b/>
          <w:bCs/>
          <w:sz w:val="22"/>
          <w:szCs w:val="22"/>
          <w:lang w:val="fr-CA"/>
        </w:rPr>
        <w:t>À PROPOS DU RÉSEAU DES SADC ET CAE</w:t>
      </w:r>
    </w:p>
    <w:p w14:paraId="1009B86F" w14:textId="77777777" w:rsidR="00761FD1" w:rsidRPr="00072073" w:rsidRDefault="00761FD1" w:rsidP="00B42DE6">
      <w:pPr>
        <w:pStyle w:val="NormalWeb"/>
        <w:spacing w:before="0" w:beforeAutospacing="0" w:after="150" w:afterAutospacing="0"/>
        <w:rPr>
          <w:rFonts w:ascii="Arial" w:hAnsi="Arial" w:cs="Arial"/>
          <w:bCs/>
          <w:color w:val="000000" w:themeColor="text1"/>
          <w:sz w:val="22"/>
          <w:szCs w:val="22"/>
          <w:lang w:val="fr-CA"/>
        </w:rPr>
      </w:pPr>
      <w:r w:rsidRPr="00072073">
        <w:rPr>
          <w:rFonts w:ascii="Arial" w:hAnsi="Arial" w:cs="Arial"/>
          <w:bCs/>
          <w:color w:val="000000" w:themeColor="text1"/>
          <w:sz w:val="22"/>
          <w:szCs w:val="22"/>
          <w:lang w:val="fr-CA"/>
        </w:rPr>
        <w:t xml:space="preserve">Les 67 SADC (Sociétés d’aide au développement des collectivités) et CAE (Centres d’aide aux entreprises) travaillent depuis près de 40 ans au développement économique de leur collectivité. Le </w:t>
      </w:r>
      <w:hyperlink r:id="rId8" w:history="1">
        <w:r w:rsidRPr="008C384A">
          <w:rPr>
            <w:rStyle w:val="Lienhypertexte"/>
            <w:rFonts w:ascii="Arial" w:hAnsi="Arial" w:cs="Arial"/>
            <w:bCs/>
            <w:sz w:val="22"/>
            <w:szCs w:val="22"/>
            <w:lang w:val="fr-CA"/>
          </w:rPr>
          <w:t>Réseau des SADC et CAE</w:t>
        </w:r>
      </w:hyperlink>
      <w:r w:rsidRPr="00072073">
        <w:rPr>
          <w:rFonts w:ascii="Arial" w:hAnsi="Arial" w:cs="Arial"/>
          <w:bCs/>
          <w:color w:val="000000" w:themeColor="text1"/>
          <w:sz w:val="22"/>
          <w:szCs w:val="22"/>
          <w:lang w:val="fr-CA"/>
        </w:rPr>
        <w:t xml:space="preserve"> compte </w:t>
      </w:r>
      <w:r>
        <w:rPr>
          <w:rFonts w:ascii="Arial" w:hAnsi="Arial" w:cs="Arial"/>
          <w:bCs/>
          <w:color w:val="000000" w:themeColor="text1"/>
          <w:sz w:val="22"/>
          <w:szCs w:val="22"/>
          <w:lang w:val="fr-CA"/>
        </w:rPr>
        <w:t xml:space="preserve">plus de </w:t>
      </w:r>
      <w:r w:rsidRPr="00072073">
        <w:rPr>
          <w:rFonts w:ascii="Arial" w:hAnsi="Arial" w:cs="Arial"/>
          <w:bCs/>
          <w:color w:val="000000" w:themeColor="text1"/>
          <w:sz w:val="22"/>
          <w:szCs w:val="22"/>
          <w:lang w:val="fr-CA"/>
        </w:rPr>
        <w:t>1 </w:t>
      </w:r>
      <w:r>
        <w:rPr>
          <w:rFonts w:ascii="Arial" w:hAnsi="Arial" w:cs="Arial"/>
          <w:bCs/>
          <w:color w:val="000000" w:themeColor="text1"/>
          <w:sz w:val="22"/>
          <w:szCs w:val="22"/>
          <w:lang w:val="fr-CA"/>
        </w:rPr>
        <w:t>0</w:t>
      </w:r>
      <w:r w:rsidRPr="00072073">
        <w:rPr>
          <w:rFonts w:ascii="Arial" w:hAnsi="Arial" w:cs="Arial"/>
          <w:bCs/>
          <w:color w:val="000000" w:themeColor="text1"/>
          <w:sz w:val="22"/>
          <w:szCs w:val="22"/>
          <w:lang w:val="fr-CA"/>
        </w:rPr>
        <w:t>00 professionnels et bénévoles qui soutiennent et financent chaque année plus de 10 000 entrepreneurs et projets de développement économique local. Les SADC et les CAE offrent aux entrepreneurs un accompagnement personnalisé et soutenu</w:t>
      </w:r>
      <w:r>
        <w:rPr>
          <w:rFonts w:ascii="Arial" w:hAnsi="Arial" w:cs="Arial"/>
          <w:bCs/>
          <w:color w:val="000000" w:themeColor="text1"/>
          <w:sz w:val="22"/>
          <w:szCs w:val="22"/>
          <w:lang w:val="fr-CA"/>
        </w:rPr>
        <w:t>, ainsi que</w:t>
      </w:r>
      <w:r w:rsidRPr="00072073">
        <w:rPr>
          <w:rFonts w:ascii="Arial" w:hAnsi="Arial" w:cs="Arial"/>
          <w:bCs/>
          <w:color w:val="000000" w:themeColor="text1"/>
          <w:sz w:val="22"/>
          <w:szCs w:val="22"/>
          <w:lang w:val="fr-CA"/>
        </w:rPr>
        <w:t xml:space="preserve"> des produits de </w:t>
      </w:r>
      <w:proofErr w:type="gramStart"/>
      <w:r w:rsidRPr="00072073">
        <w:rPr>
          <w:rFonts w:ascii="Arial" w:hAnsi="Arial" w:cs="Arial"/>
          <w:bCs/>
          <w:color w:val="000000" w:themeColor="text1"/>
          <w:sz w:val="22"/>
          <w:szCs w:val="22"/>
          <w:lang w:val="fr-CA"/>
        </w:rPr>
        <w:t>financement</w:t>
      </w:r>
      <w:proofErr w:type="gramEnd"/>
      <w:r w:rsidRPr="00072073">
        <w:rPr>
          <w:rFonts w:ascii="Arial" w:hAnsi="Arial" w:cs="Arial"/>
          <w:bCs/>
          <w:color w:val="000000" w:themeColor="text1"/>
          <w:sz w:val="22"/>
          <w:szCs w:val="22"/>
          <w:lang w:val="fr-CA"/>
        </w:rPr>
        <w:t xml:space="preserve"> souples et adaptés à leurs besoins. </w:t>
      </w:r>
    </w:p>
    <w:p w14:paraId="5FF54746" w14:textId="77777777" w:rsidR="00761FD1" w:rsidRPr="005F0558" w:rsidRDefault="00761FD1" w:rsidP="00761FD1">
      <w:pPr>
        <w:pStyle w:val="NormalWeb"/>
        <w:spacing w:before="0" w:beforeAutospacing="0" w:after="150" w:afterAutospacing="0"/>
        <w:rPr>
          <w:rFonts w:ascii="Arial" w:hAnsi="Arial" w:cs="Arial"/>
          <w:strike/>
          <w:sz w:val="22"/>
          <w:szCs w:val="22"/>
          <w:lang w:val="fr-CA"/>
        </w:rPr>
      </w:pPr>
    </w:p>
    <w:p w14:paraId="5FBC372C" w14:textId="77777777" w:rsidR="00761FD1" w:rsidRDefault="00761FD1" w:rsidP="00761FD1">
      <w:pPr>
        <w:pStyle w:val="NormalWeb"/>
        <w:spacing w:before="0" w:beforeAutospacing="0" w:after="0" w:afterAutospacing="0"/>
        <w:jc w:val="center"/>
        <w:rPr>
          <w:rFonts w:ascii="Arial" w:hAnsi="Arial" w:cs="Arial"/>
          <w:color w:val="555555"/>
          <w:sz w:val="22"/>
          <w:szCs w:val="22"/>
          <w:lang w:val="fr-CA"/>
        </w:rPr>
      </w:pPr>
      <w:r w:rsidRPr="007453A0">
        <w:rPr>
          <w:rFonts w:ascii="Arial" w:hAnsi="Arial" w:cs="Arial"/>
          <w:color w:val="555555"/>
          <w:sz w:val="22"/>
          <w:szCs w:val="22"/>
          <w:lang w:val="fr-CA"/>
        </w:rPr>
        <w:t>-30-</w:t>
      </w:r>
    </w:p>
    <w:p w14:paraId="529D7EA8" w14:textId="77777777" w:rsidR="00761FD1" w:rsidRPr="00325510" w:rsidRDefault="00761FD1" w:rsidP="00761FD1">
      <w:pPr>
        <w:pStyle w:val="NormalWeb"/>
        <w:spacing w:before="0" w:beforeAutospacing="0" w:after="0" w:afterAutospacing="0"/>
        <w:rPr>
          <w:rFonts w:ascii="Arial" w:hAnsi="Arial" w:cs="Arial"/>
          <w:b/>
          <w:color w:val="FF0000"/>
          <w:sz w:val="22"/>
          <w:szCs w:val="22"/>
          <w:lang w:val="fr-CA"/>
        </w:rPr>
      </w:pPr>
      <w:r w:rsidRPr="00325510">
        <w:rPr>
          <w:rFonts w:ascii="Arial" w:eastAsia="Times New Roman" w:hAnsi="Arial" w:cs="Arial"/>
          <w:b/>
          <w:sz w:val="22"/>
          <w:szCs w:val="22"/>
          <w:lang w:val="fr-CA"/>
        </w:rPr>
        <w:t xml:space="preserve">Renseignements : </w:t>
      </w:r>
    </w:p>
    <w:p w14:paraId="7F10CD8B" w14:textId="77777777" w:rsidR="00761FD1" w:rsidRDefault="00761FD1" w:rsidP="00761FD1">
      <w:pPr>
        <w:pStyle w:val="NormalWeb"/>
        <w:spacing w:before="0" w:beforeAutospacing="0" w:after="0" w:afterAutospacing="0"/>
        <w:rPr>
          <w:rFonts w:ascii="Arial" w:hAnsi="Arial" w:cs="Arial"/>
          <w:color w:val="000000" w:themeColor="text1"/>
          <w:sz w:val="22"/>
          <w:szCs w:val="22"/>
          <w:lang w:val="fr-CA"/>
        </w:rPr>
      </w:pPr>
      <w:r>
        <w:rPr>
          <w:rFonts w:ascii="Arial" w:hAnsi="Arial" w:cs="Arial"/>
          <w:color w:val="000000" w:themeColor="text1"/>
          <w:sz w:val="22"/>
          <w:szCs w:val="22"/>
          <w:lang w:val="fr-CA"/>
        </w:rPr>
        <w:t xml:space="preserve"> </w:t>
      </w:r>
    </w:p>
    <w:p w14:paraId="42AA3785" w14:textId="77777777" w:rsidR="00761FD1" w:rsidRPr="00727C51" w:rsidRDefault="00761FD1" w:rsidP="00761FD1">
      <w:pPr>
        <w:pStyle w:val="NormalWeb"/>
        <w:spacing w:before="0" w:beforeAutospacing="0" w:after="0" w:afterAutospacing="0"/>
        <w:rPr>
          <w:rFonts w:ascii="Arial" w:hAnsi="Arial" w:cs="Arial"/>
          <w:sz w:val="22"/>
          <w:szCs w:val="22"/>
          <w:lang w:val="fr-CA"/>
        </w:rPr>
      </w:pPr>
      <w:r>
        <w:rPr>
          <w:rFonts w:ascii="Arial" w:hAnsi="Arial" w:cs="Arial"/>
          <w:sz w:val="22"/>
          <w:szCs w:val="22"/>
          <w:lang w:val="fr-CA"/>
        </w:rPr>
        <w:t>Christine Pilote, directrice des communications, 581 999-6363</w:t>
      </w:r>
    </w:p>
    <w:p w14:paraId="1720C40F" w14:textId="77777777" w:rsidR="00AF0C8A" w:rsidRDefault="00AF0C8A"/>
    <w:sectPr w:rsidR="00AF0C8A" w:rsidSect="008A1F6E">
      <w:pgSz w:w="12240" w:h="15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B780D" w14:textId="77777777" w:rsidR="00A1618E" w:rsidRDefault="00A1618E" w:rsidP="003422D7">
      <w:pPr>
        <w:spacing w:after="0" w:line="240" w:lineRule="auto"/>
      </w:pPr>
      <w:r>
        <w:separator/>
      </w:r>
    </w:p>
  </w:endnote>
  <w:endnote w:type="continuationSeparator" w:id="0">
    <w:p w14:paraId="1653DF6C" w14:textId="77777777" w:rsidR="00A1618E" w:rsidRDefault="00A1618E" w:rsidP="00342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Uni Sans Book">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86CBB" w14:textId="77777777" w:rsidR="00A1618E" w:rsidRDefault="00A1618E" w:rsidP="003422D7">
      <w:pPr>
        <w:spacing w:after="0" w:line="240" w:lineRule="auto"/>
      </w:pPr>
      <w:r>
        <w:separator/>
      </w:r>
    </w:p>
  </w:footnote>
  <w:footnote w:type="continuationSeparator" w:id="0">
    <w:p w14:paraId="2E572000" w14:textId="77777777" w:rsidR="00A1618E" w:rsidRDefault="00A1618E" w:rsidP="003422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72616"/>
    <w:multiLevelType w:val="hybridMultilevel"/>
    <w:tmpl w:val="C7605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0C241B"/>
    <w:multiLevelType w:val="hybridMultilevel"/>
    <w:tmpl w:val="FF04D1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FD1"/>
    <w:rsid w:val="000A120F"/>
    <w:rsid w:val="000B4036"/>
    <w:rsid w:val="0028042A"/>
    <w:rsid w:val="002F3797"/>
    <w:rsid w:val="003422D7"/>
    <w:rsid w:val="0042716B"/>
    <w:rsid w:val="00473FE5"/>
    <w:rsid w:val="005B0104"/>
    <w:rsid w:val="005C321F"/>
    <w:rsid w:val="005E52BA"/>
    <w:rsid w:val="005F04C4"/>
    <w:rsid w:val="006379B8"/>
    <w:rsid w:val="00761FD1"/>
    <w:rsid w:val="007952AD"/>
    <w:rsid w:val="007B3F2F"/>
    <w:rsid w:val="00A1618E"/>
    <w:rsid w:val="00AB0B56"/>
    <w:rsid w:val="00AF0C8A"/>
    <w:rsid w:val="00B42DE6"/>
    <w:rsid w:val="00DC20CC"/>
    <w:rsid w:val="00F9307B"/>
    <w:rsid w:val="00F934A0"/>
    <w:rsid w:val="00FC16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56B0"/>
  <w15:chartTrackingRefBased/>
  <w15:docId w15:val="{5A501585-F41E-4D4C-AC05-CAD1F69B7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FD1"/>
    <w:pPr>
      <w:spacing w:line="25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1FD1"/>
    <w:pPr>
      <w:spacing w:before="100" w:beforeAutospacing="1" w:after="100" w:afterAutospacing="1" w:line="240" w:lineRule="auto"/>
    </w:pPr>
    <w:rPr>
      <w:rFonts w:ascii="Times" w:eastAsiaTheme="minorHAnsi" w:hAnsi="Times"/>
      <w:sz w:val="20"/>
      <w:szCs w:val="20"/>
      <w:lang w:val="en-US"/>
    </w:rPr>
  </w:style>
  <w:style w:type="character" w:styleId="Lienhypertexte">
    <w:name w:val="Hyperlink"/>
    <w:basedOn w:val="Policepardfaut"/>
    <w:uiPriority w:val="99"/>
    <w:unhideWhenUsed/>
    <w:rsid w:val="00761FD1"/>
    <w:rPr>
      <w:color w:val="0000FF"/>
      <w:u w:val="single"/>
    </w:rPr>
  </w:style>
  <w:style w:type="character" w:styleId="Accentuation">
    <w:name w:val="Emphasis"/>
    <w:basedOn w:val="Policepardfaut"/>
    <w:uiPriority w:val="20"/>
    <w:qFormat/>
    <w:rsid w:val="00761FD1"/>
    <w:rPr>
      <w:i/>
      <w:iCs/>
    </w:rPr>
  </w:style>
  <w:style w:type="paragraph" w:styleId="Paragraphedeliste">
    <w:name w:val="List Paragraph"/>
    <w:basedOn w:val="Normal"/>
    <w:uiPriority w:val="34"/>
    <w:qFormat/>
    <w:rsid w:val="00761FD1"/>
    <w:pPr>
      <w:ind w:left="720"/>
      <w:contextualSpacing/>
    </w:pPr>
  </w:style>
  <w:style w:type="paragraph" w:customStyle="1" w:styleId="Pa5">
    <w:name w:val="Pa5"/>
    <w:basedOn w:val="Normal"/>
    <w:next w:val="Normal"/>
    <w:uiPriority w:val="99"/>
    <w:rsid w:val="00761FD1"/>
    <w:pPr>
      <w:autoSpaceDE w:val="0"/>
      <w:autoSpaceDN w:val="0"/>
      <w:adjustRightInd w:val="0"/>
      <w:spacing w:after="0" w:line="171" w:lineRule="atLeast"/>
    </w:pPr>
    <w:rPr>
      <w:rFonts w:ascii="Uni Sans Book" w:eastAsiaTheme="minorHAnsi" w:hAnsi="Uni Sans Book" w:cstheme="minorBidi"/>
      <w:sz w:val="24"/>
      <w:szCs w:val="24"/>
      <w:lang w:val="fr-FR"/>
    </w:rPr>
  </w:style>
  <w:style w:type="paragraph" w:styleId="En-tte">
    <w:name w:val="header"/>
    <w:basedOn w:val="Normal"/>
    <w:link w:val="En-tteCar"/>
    <w:uiPriority w:val="99"/>
    <w:unhideWhenUsed/>
    <w:rsid w:val="003422D7"/>
    <w:pPr>
      <w:tabs>
        <w:tab w:val="center" w:pos="4320"/>
        <w:tab w:val="right" w:pos="8640"/>
      </w:tabs>
      <w:spacing w:after="0" w:line="240" w:lineRule="auto"/>
    </w:pPr>
  </w:style>
  <w:style w:type="character" w:customStyle="1" w:styleId="En-tteCar">
    <w:name w:val="En-tête Car"/>
    <w:basedOn w:val="Policepardfaut"/>
    <w:link w:val="En-tte"/>
    <w:uiPriority w:val="99"/>
    <w:rsid w:val="003422D7"/>
    <w:rPr>
      <w:rFonts w:ascii="Calibri" w:eastAsia="Calibri" w:hAnsi="Calibri" w:cs="Times New Roman"/>
    </w:rPr>
  </w:style>
  <w:style w:type="paragraph" w:styleId="Pieddepage">
    <w:name w:val="footer"/>
    <w:basedOn w:val="Normal"/>
    <w:link w:val="PieddepageCar"/>
    <w:uiPriority w:val="99"/>
    <w:unhideWhenUsed/>
    <w:rsid w:val="003422D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422D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43363">
      <w:bodyDiv w:val="1"/>
      <w:marLeft w:val="0"/>
      <w:marRight w:val="0"/>
      <w:marTop w:val="0"/>
      <w:marBottom w:val="0"/>
      <w:divBdr>
        <w:top w:val="none" w:sz="0" w:space="0" w:color="auto"/>
        <w:left w:val="none" w:sz="0" w:space="0" w:color="auto"/>
        <w:bottom w:val="none" w:sz="0" w:space="0" w:color="auto"/>
        <w:right w:val="none" w:sz="0" w:space="0" w:color="auto"/>
      </w:divBdr>
      <w:divsChild>
        <w:div w:id="170544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dc-cae.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749</Words>
  <Characters>4121</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Pilote</dc:creator>
  <cp:keywords/>
  <dc:description/>
  <cp:lastModifiedBy>Real Desautels</cp:lastModifiedBy>
  <cp:revision>2</cp:revision>
  <dcterms:created xsi:type="dcterms:W3CDTF">2020-10-05T14:58:00Z</dcterms:created>
  <dcterms:modified xsi:type="dcterms:W3CDTF">2020-10-05T14:58:00Z</dcterms:modified>
</cp:coreProperties>
</file>